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Stigmatizácia</w:t>
      </w:r>
      <w:proofErr w:type="spellEnd"/>
      <w:r>
        <w:rPr>
          <w:b/>
          <w:sz w:val="24"/>
          <w:szCs w:val="24"/>
        </w:rPr>
        <w:t xml:space="preserve"> rovesníkov: </w:t>
      </w:r>
      <w:proofErr w:type="spellStart"/>
      <w:r>
        <w:rPr>
          <w:b/>
          <w:sz w:val="24"/>
          <w:szCs w:val="24"/>
        </w:rPr>
        <w:t>medziskupinové</w:t>
      </w:r>
      <w:proofErr w:type="spellEnd"/>
      <w:r>
        <w:rPr>
          <w:b/>
          <w:sz w:val="24"/>
          <w:szCs w:val="24"/>
        </w:rPr>
        <w:t xml:space="preserve"> postoje a prosociálne správanie v školskom</w:t>
      </w:r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kontexte“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prepracované zaslané materiály (žiadosť o etické posúdenie projektu, 2 informované súhlasy) k druhej a tretej štúdii dizertačného výskumu internej doktorandky ÚVSK SAV, v. v. i. Mgr. Henriety Ševčíkovej s názvom „</w:t>
      </w:r>
      <w:proofErr w:type="spellStart"/>
      <w:r>
        <w:rPr>
          <w:color w:val="000000"/>
        </w:rPr>
        <w:t>Stigmatizácia</w:t>
      </w:r>
      <w:proofErr w:type="spellEnd"/>
      <w:r>
        <w:rPr>
          <w:color w:val="000000"/>
        </w:rPr>
        <w:t xml:space="preserve"> rovesníkov: </w:t>
      </w:r>
      <w:proofErr w:type="spellStart"/>
      <w:r>
        <w:rPr>
          <w:color w:val="000000"/>
        </w:rPr>
        <w:t>medziskupinové</w:t>
      </w:r>
      <w:proofErr w:type="spellEnd"/>
      <w:r>
        <w:rPr>
          <w:color w:val="000000"/>
        </w:rPr>
        <w:t xml:space="preserve"> postoje a prosociálne správanie v školskom kontexte“. Vedecká rada sa jednohlasne zhodla, že predložený projekt po zapracovaní pripomienok z prvého hlasovania (z dní 2.-7.11.2022) spĺňa etické štandardy. Vedecká rada však odporučila autorke projektu nahradiť v informovaných súhlasoch odborné termíny (napr. </w:t>
      </w:r>
      <w:proofErr w:type="spellStart"/>
      <w:r>
        <w:rPr>
          <w:color w:val="000000"/>
        </w:rPr>
        <w:t>medziskupinové</w:t>
      </w:r>
      <w:proofErr w:type="spellEnd"/>
      <w:r>
        <w:rPr>
          <w:color w:val="000000"/>
        </w:rPr>
        <w:t xml:space="preserve"> vzťahy, </w:t>
      </w:r>
      <w:proofErr w:type="spellStart"/>
      <w:r>
        <w:rPr>
          <w:color w:val="000000"/>
        </w:rPr>
        <w:t>stigmatizácia</w:t>
      </w:r>
      <w:proofErr w:type="spellEnd"/>
      <w:r>
        <w:rPr>
          <w:color w:val="000000"/>
        </w:rPr>
        <w:t>, minority</w:t>
      </w:r>
      <w:bookmarkStart w:id="0" w:name="_GoBack"/>
      <w:bookmarkEnd w:id="0"/>
      <w:r>
        <w:rPr>
          <w:color w:val="000000"/>
        </w:rPr>
        <w:t>) laickejším popisom.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21112022.</w:t>
      </w:r>
    </w:p>
    <w:p/>
    <w:p>
      <w:r>
        <w:t>V Bratislave, 21.11.2022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5</cp:revision>
  <cp:lastPrinted>2018-07-23T13:39:00Z</cp:lastPrinted>
  <dcterms:created xsi:type="dcterms:W3CDTF">2022-11-21T07:45:00Z</dcterms:created>
  <dcterms:modified xsi:type="dcterms:W3CDTF">2022-11-21T10:11:00Z</dcterms:modified>
</cp:coreProperties>
</file>